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1CC79" w14:textId="77777777" w:rsidR="00D07DE7" w:rsidRPr="00A05EF4" w:rsidRDefault="00D07DE7" w:rsidP="00B67D90">
      <w:pPr>
        <w:spacing w:after="120"/>
        <w:outlineLvl w:val="0"/>
        <w:rPr>
          <w:b/>
          <w:sz w:val="13"/>
          <w:szCs w:val="13"/>
        </w:rPr>
      </w:pPr>
      <w:bookmarkStart w:id="0" w:name="_GoBack"/>
      <w:bookmarkEnd w:id="0"/>
      <w:r w:rsidRPr="00A05EF4">
        <w:rPr>
          <w:b/>
          <w:sz w:val="13"/>
          <w:szCs w:val="13"/>
        </w:rPr>
        <w:t>Name und Kontaktdaten des Verantwortlichen</w:t>
      </w:r>
    </w:p>
    <w:p w14:paraId="135E0A63" w14:textId="77777777" w:rsidR="00D07DE7" w:rsidRPr="00A05EF4" w:rsidRDefault="00D07DE7" w:rsidP="00B67D90">
      <w:pPr>
        <w:spacing w:after="120"/>
        <w:jc w:val="both"/>
        <w:rPr>
          <w:sz w:val="13"/>
          <w:szCs w:val="13"/>
        </w:rPr>
      </w:pPr>
      <w:r w:rsidRPr="00A05EF4">
        <w:rPr>
          <w:sz w:val="13"/>
          <w:szCs w:val="13"/>
        </w:rPr>
        <w:t xml:space="preserve">Verantwortlich für die Datenverarbeitung ist </w:t>
      </w:r>
    </w:p>
    <w:p w14:paraId="431ECBFD" w14:textId="77777777" w:rsidR="00A02C9D" w:rsidRPr="00E37FFD" w:rsidRDefault="00A02C9D" w:rsidP="00A02C9D">
      <w:pPr>
        <w:ind w:left="284"/>
        <w:rPr>
          <w:sz w:val="13"/>
          <w:szCs w:val="13"/>
        </w:rPr>
      </w:pPr>
      <w:r w:rsidRPr="00CF0386">
        <w:rPr>
          <w:noProof/>
          <w:sz w:val="13"/>
          <w:szCs w:val="13"/>
        </w:rPr>
        <w:t>Wohnungsbaugenossenschaft „Berolina“ eG</w:t>
      </w:r>
      <w:r w:rsidRPr="00CF0386">
        <w:rPr>
          <w:sz w:val="13"/>
          <w:szCs w:val="13"/>
        </w:rPr>
        <w:br/>
      </w:r>
      <w:r w:rsidRPr="00E37FFD">
        <w:rPr>
          <w:sz w:val="13"/>
          <w:szCs w:val="13"/>
        </w:rPr>
        <w:t>Sebastianstraße 24</w:t>
      </w:r>
      <w:r w:rsidRPr="00E37FFD">
        <w:rPr>
          <w:sz w:val="13"/>
          <w:szCs w:val="13"/>
        </w:rPr>
        <w:br/>
      </w:r>
      <w:r>
        <w:rPr>
          <w:sz w:val="13"/>
          <w:szCs w:val="13"/>
        </w:rPr>
        <w:t>10179 Berlin</w:t>
      </w:r>
    </w:p>
    <w:p w14:paraId="0F84914A" w14:textId="77777777" w:rsidR="00A02C9D" w:rsidRPr="00CF0386" w:rsidRDefault="00A02C9D" w:rsidP="00A02C9D">
      <w:pPr>
        <w:ind w:left="284"/>
        <w:rPr>
          <w:sz w:val="13"/>
          <w:szCs w:val="13"/>
        </w:rPr>
      </w:pPr>
      <w:r w:rsidRPr="00E37FFD">
        <w:rPr>
          <w:sz w:val="13"/>
          <w:szCs w:val="13"/>
        </w:rPr>
        <w:t xml:space="preserve"> Tel.</w:t>
      </w:r>
      <w:r w:rsidRPr="00E37FFD">
        <w:rPr>
          <w:sz w:val="13"/>
          <w:szCs w:val="13"/>
        </w:rPr>
        <w:tab/>
        <w:t>+49 30 278728 0</w:t>
      </w:r>
      <w:r w:rsidRPr="00E37FFD">
        <w:rPr>
          <w:sz w:val="13"/>
          <w:szCs w:val="13"/>
        </w:rPr>
        <w:br/>
        <w:t xml:space="preserve"> Mail</w:t>
      </w:r>
      <w:r w:rsidRPr="00E37FFD">
        <w:rPr>
          <w:sz w:val="13"/>
          <w:szCs w:val="13"/>
        </w:rPr>
        <w:tab/>
      </w:r>
      <w:r>
        <w:rPr>
          <w:sz w:val="13"/>
          <w:szCs w:val="13"/>
        </w:rPr>
        <w:t>mail@berolina.info</w:t>
      </w:r>
    </w:p>
    <w:p w14:paraId="6BC67855" w14:textId="77777777" w:rsidR="00A02C9D" w:rsidRPr="00A05EF4" w:rsidRDefault="00A02C9D" w:rsidP="00A02C9D">
      <w:pPr>
        <w:spacing w:after="120"/>
        <w:outlineLvl w:val="0"/>
        <w:rPr>
          <w:b/>
          <w:sz w:val="13"/>
          <w:szCs w:val="13"/>
        </w:rPr>
      </w:pPr>
      <w:r w:rsidRPr="00A05EF4">
        <w:rPr>
          <w:b/>
          <w:sz w:val="13"/>
          <w:szCs w:val="13"/>
        </w:rPr>
        <w:t>Kontaktdaten des Datenschutzbeauftragten</w:t>
      </w:r>
    </w:p>
    <w:p w14:paraId="3803346A" w14:textId="77777777" w:rsidR="00A02C9D" w:rsidRPr="00A05EF4" w:rsidRDefault="00A02C9D" w:rsidP="00A02C9D">
      <w:pPr>
        <w:spacing w:after="120"/>
        <w:jc w:val="both"/>
        <w:rPr>
          <w:sz w:val="13"/>
          <w:szCs w:val="13"/>
        </w:rPr>
      </w:pPr>
      <w:r w:rsidRPr="00A05EF4">
        <w:rPr>
          <w:sz w:val="13"/>
          <w:szCs w:val="13"/>
        </w:rPr>
        <w:t xml:space="preserve">Es wurde ein Datenschutzbeauftragter bestellt. Dieser kann </w:t>
      </w:r>
      <w:r>
        <w:rPr>
          <w:sz w:val="13"/>
          <w:szCs w:val="13"/>
        </w:rPr>
        <w:t>jederzeit</w:t>
      </w:r>
      <w:r w:rsidRPr="00A05EF4">
        <w:rPr>
          <w:sz w:val="13"/>
          <w:szCs w:val="13"/>
        </w:rPr>
        <w:t xml:space="preserve"> durch jeden</w:t>
      </w:r>
      <w:r>
        <w:rPr>
          <w:sz w:val="13"/>
          <w:szCs w:val="13"/>
        </w:rPr>
        <w:t>,</w:t>
      </w:r>
      <w:r w:rsidRPr="00A05EF4">
        <w:rPr>
          <w:sz w:val="13"/>
          <w:szCs w:val="13"/>
        </w:rPr>
        <w:t xml:space="preserve"> von der Datenverarbeitung Betroffenen, angesprochen werden:</w:t>
      </w:r>
    </w:p>
    <w:p w14:paraId="3E19049D" w14:textId="6DFE90C2" w:rsidR="00D07DE7" w:rsidRPr="00A05EF4" w:rsidRDefault="00A02C9D" w:rsidP="00A02C9D">
      <w:pPr>
        <w:ind w:left="284"/>
        <w:rPr>
          <w:sz w:val="13"/>
          <w:szCs w:val="13"/>
        </w:rPr>
      </w:pPr>
      <w:r w:rsidRPr="00A05EF4">
        <w:rPr>
          <w:sz w:val="13"/>
          <w:szCs w:val="13"/>
        </w:rPr>
        <w:t>Datenschutzbeauftragter der</w:t>
      </w:r>
      <w:r w:rsidRPr="00A05EF4">
        <w:rPr>
          <w:sz w:val="13"/>
          <w:szCs w:val="13"/>
        </w:rPr>
        <w:br/>
      </w:r>
      <w:r>
        <w:rPr>
          <w:noProof/>
          <w:sz w:val="13"/>
          <w:szCs w:val="13"/>
        </w:rPr>
        <w:t>Wohnungsbaugenossenschaft „Berolina“ eG</w:t>
      </w:r>
      <w:r w:rsidRPr="00A05EF4">
        <w:rPr>
          <w:sz w:val="13"/>
          <w:szCs w:val="13"/>
        </w:rPr>
        <w:br/>
        <w:t>Ralf Müller</w:t>
      </w:r>
      <w:r w:rsidRPr="00A05EF4">
        <w:rPr>
          <w:sz w:val="13"/>
          <w:szCs w:val="13"/>
        </w:rPr>
        <w:br/>
      </w:r>
      <w:r>
        <w:rPr>
          <w:sz w:val="13"/>
          <w:szCs w:val="13"/>
        </w:rPr>
        <w:t>Sebastianstraße 24</w:t>
      </w:r>
      <w:r w:rsidRPr="00A05EF4">
        <w:rPr>
          <w:sz w:val="13"/>
          <w:szCs w:val="13"/>
        </w:rPr>
        <w:br/>
      </w:r>
      <w:r>
        <w:rPr>
          <w:sz w:val="13"/>
          <w:szCs w:val="13"/>
        </w:rPr>
        <w:t>10179 Berlin</w:t>
      </w:r>
      <w:r w:rsidRPr="00A05EF4">
        <w:rPr>
          <w:sz w:val="13"/>
          <w:szCs w:val="13"/>
        </w:rPr>
        <w:br/>
      </w:r>
      <w:r w:rsidRPr="00A05EF4">
        <w:rPr>
          <w:sz w:val="13"/>
          <w:szCs w:val="13"/>
        </w:rPr>
        <w:br/>
        <w:t>datenschutz@</w:t>
      </w:r>
      <w:r>
        <w:rPr>
          <w:sz w:val="13"/>
          <w:szCs w:val="13"/>
        </w:rPr>
        <w:t>berolina.info</w:t>
      </w:r>
    </w:p>
    <w:p w14:paraId="60D2BF85" w14:textId="77777777" w:rsidR="00D07DE7" w:rsidRPr="00A05EF4" w:rsidRDefault="00D07DE7" w:rsidP="00B67D90">
      <w:pPr>
        <w:spacing w:after="120"/>
        <w:outlineLvl w:val="0"/>
        <w:rPr>
          <w:b/>
          <w:sz w:val="13"/>
          <w:szCs w:val="13"/>
        </w:rPr>
      </w:pPr>
      <w:r w:rsidRPr="00A05EF4">
        <w:rPr>
          <w:b/>
          <w:sz w:val="13"/>
          <w:szCs w:val="13"/>
        </w:rPr>
        <w:t>Zwecke und Rechtsgrundlage der Datenverarbeitung</w:t>
      </w:r>
    </w:p>
    <w:p w14:paraId="100A2BE8" w14:textId="77777777" w:rsidR="00D07DE7" w:rsidRPr="00A05EF4" w:rsidRDefault="00D07DE7" w:rsidP="00B67D90">
      <w:pPr>
        <w:spacing w:after="120"/>
        <w:jc w:val="both"/>
        <w:rPr>
          <w:sz w:val="13"/>
          <w:szCs w:val="13"/>
        </w:rPr>
      </w:pPr>
      <w:r w:rsidRPr="00A05EF4">
        <w:rPr>
          <w:sz w:val="13"/>
          <w:szCs w:val="13"/>
        </w:rPr>
        <w:t xml:space="preserve">Die Daten werden auf Grundlage der Erforderlichkeit gemäß Artikel 6 Abs. 1 </w:t>
      </w:r>
      <w:proofErr w:type="spellStart"/>
      <w:r w:rsidRPr="00A05EF4">
        <w:rPr>
          <w:sz w:val="13"/>
          <w:szCs w:val="13"/>
        </w:rPr>
        <w:t>lit</w:t>
      </w:r>
      <w:proofErr w:type="spellEnd"/>
      <w:r w:rsidRPr="00A05EF4">
        <w:rPr>
          <w:sz w:val="13"/>
          <w:szCs w:val="13"/>
        </w:rPr>
        <w:t xml:space="preserve"> </w:t>
      </w:r>
      <w:r w:rsidR="00EC1902">
        <w:rPr>
          <w:sz w:val="13"/>
          <w:szCs w:val="13"/>
        </w:rPr>
        <w:t>c</w:t>
      </w:r>
      <w:r w:rsidRPr="00A05EF4">
        <w:rPr>
          <w:sz w:val="13"/>
          <w:szCs w:val="13"/>
        </w:rPr>
        <w:t xml:space="preserve"> </w:t>
      </w:r>
      <w:r w:rsidR="0073045C">
        <w:rPr>
          <w:sz w:val="13"/>
          <w:szCs w:val="13"/>
        </w:rPr>
        <w:t>DS-GVO</w:t>
      </w:r>
      <w:r w:rsidRPr="00A05EF4">
        <w:rPr>
          <w:sz w:val="13"/>
          <w:szCs w:val="13"/>
        </w:rPr>
        <w:t xml:space="preserve"> zum Zwecke der Erfüllung </w:t>
      </w:r>
      <w:r w:rsidR="00EC1902">
        <w:rPr>
          <w:sz w:val="13"/>
          <w:szCs w:val="13"/>
        </w:rPr>
        <w:t>einer gesetzlichen Verpflichtung verarbeitet. Die gesetzliche Verpflichtung ergibt sich aus den Veröffentlichungspflichten nach dem Handelsgesetzbuch (HGB</w:t>
      </w:r>
      <w:r w:rsidR="00AD3FEE">
        <w:rPr>
          <w:sz w:val="13"/>
          <w:szCs w:val="13"/>
        </w:rPr>
        <w:t>)</w:t>
      </w:r>
      <w:r w:rsidRPr="00A05EF4">
        <w:rPr>
          <w:sz w:val="13"/>
          <w:szCs w:val="13"/>
        </w:rPr>
        <w:t>.</w:t>
      </w:r>
    </w:p>
    <w:p w14:paraId="71432DE8" w14:textId="77777777" w:rsidR="00D07DE7" w:rsidRPr="00E120CC" w:rsidRDefault="00D07DE7" w:rsidP="00B67D90">
      <w:pPr>
        <w:spacing w:after="120"/>
        <w:outlineLvl w:val="0"/>
        <w:rPr>
          <w:b/>
          <w:sz w:val="13"/>
          <w:szCs w:val="13"/>
        </w:rPr>
      </w:pPr>
      <w:r w:rsidRPr="00E120CC">
        <w:rPr>
          <w:b/>
          <w:sz w:val="13"/>
          <w:szCs w:val="13"/>
        </w:rPr>
        <w:t xml:space="preserve">Verarbeitung auf der Grundlage des berechtigten Interesses </w:t>
      </w:r>
    </w:p>
    <w:p w14:paraId="39451A30" w14:textId="479DC164" w:rsidR="00D07DE7" w:rsidRPr="00A05EF4" w:rsidRDefault="00D07DE7" w:rsidP="00B67D90">
      <w:pPr>
        <w:spacing w:after="120"/>
        <w:jc w:val="both"/>
        <w:rPr>
          <w:sz w:val="13"/>
          <w:szCs w:val="13"/>
        </w:rPr>
      </w:pPr>
      <w:r w:rsidRPr="00A05EF4">
        <w:rPr>
          <w:sz w:val="13"/>
          <w:szCs w:val="13"/>
        </w:rPr>
        <w:t xml:space="preserve">Anfragen Dritter zur Wahrung des berechtigten Interesses einer dritten Stelle werden durch die </w:t>
      </w:r>
      <w:r w:rsidR="00A02C9D">
        <w:rPr>
          <w:sz w:val="13"/>
          <w:szCs w:val="13"/>
        </w:rPr>
        <w:t>Wohnungsbaugenossenschaft „Berolina“ eG</w:t>
      </w:r>
      <w:r w:rsidRPr="00A05EF4">
        <w:rPr>
          <w:sz w:val="13"/>
          <w:szCs w:val="13"/>
        </w:rPr>
        <w:t xml:space="preserve"> beantwortet, wenn der Dritte das Vorhandensein eines berechtigten Interesses bekundet und bestätigt, dass keine schutzwürdigen Interessen des Betroffenen dieser Übermittlung entgegenstehen.</w:t>
      </w:r>
    </w:p>
    <w:p w14:paraId="2B0A757C" w14:textId="77777777" w:rsidR="00D07DE7" w:rsidRPr="00A05EF4" w:rsidRDefault="00D07DE7" w:rsidP="00B67D90">
      <w:pPr>
        <w:spacing w:after="120"/>
        <w:outlineLvl w:val="0"/>
        <w:rPr>
          <w:b/>
          <w:sz w:val="13"/>
          <w:szCs w:val="13"/>
        </w:rPr>
      </w:pPr>
      <w:r w:rsidRPr="00A05EF4">
        <w:rPr>
          <w:b/>
          <w:sz w:val="13"/>
          <w:szCs w:val="13"/>
        </w:rPr>
        <w:t>Empfänger der Daten</w:t>
      </w:r>
    </w:p>
    <w:p w14:paraId="4B49EBEA" w14:textId="77777777" w:rsidR="00D07DE7" w:rsidRPr="00A05EF4" w:rsidRDefault="00D07DE7" w:rsidP="00B67D90">
      <w:pPr>
        <w:spacing w:after="120"/>
        <w:jc w:val="both"/>
        <w:rPr>
          <w:sz w:val="13"/>
          <w:szCs w:val="13"/>
        </w:rPr>
      </w:pPr>
      <w:r w:rsidRPr="00A05EF4">
        <w:rPr>
          <w:sz w:val="13"/>
          <w:szCs w:val="13"/>
        </w:rPr>
        <w:t>Die verarbeiteten Daten werden Empfängern ausschließlich zweckgebunden nach dem Prinzip der Minimalisierung zur Verfügung gestellt:</w:t>
      </w:r>
    </w:p>
    <w:p w14:paraId="6DEC4FFD" w14:textId="77777777" w:rsidR="00EC1902" w:rsidRPr="00EC1902" w:rsidRDefault="00EC1902" w:rsidP="00EC1902">
      <w:pPr>
        <w:pStyle w:val="Listenabsatz"/>
        <w:numPr>
          <w:ilvl w:val="0"/>
          <w:numId w:val="2"/>
        </w:numPr>
        <w:jc w:val="both"/>
        <w:rPr>
          <w:sz w:val="13"/>
          <w:szCs w:val="13"/>
        </w:rPr>
      </w:pPr>
      <w:r>
        <w:rPr>
          <w:sz w:val="13"/>
          <w:szCs w:val="13"/>
        </w:rPr>
        <w:t>Veröffentlichung von Familienname, Vorname und Beruf im Anhang des Jahresabschlusses</w:t>
      </w:r>
    </w:p>
    <w:p w14:paraId="1DC590E7" w14:textId="77777777" w:rsidR="00D07DE7" w:rsidRPr="00A05EF4" w:rsidRDefault="00D07DE7" w:rsidP="00B67D90">
      <w:pPr>
        <w:spacing w:after="120"/>
        <w:outlineLvl w:val="0"/>
        <w:rPr>
          <w:b/>
          <w:sz w:val="13"/>
          <w:szCs w:val="13"/>
        </w:rPr>
      </w:pPr>
      <w:r w:rsidRPr="00A05EF4">
        <w:rPr>
          <w:b/>
          <w:sz w:val="13"/>
          <w:szCs w:val="13"/>
        </w:rPr>
        <w:t>Verarbeitung der Daten in einem Drittland</w:t>
      </w:r>
    </w:p>
    <w:p w14:paraId="3F54A84A" w14:textId="77777777" w:rsidR="00D07DE7" w:rsidRDefault="00D07DE7" w:rsidP="00B67D90">
      <w:pPr>
        <w:spacing w:after="120"/>
        <w:jc w:val="both"/>
        <w:rPr>
          <w:sz w:val="13"/>
          <w:szCs w:val="13"/>
        </w:rPr>
      </w:pPr>
      <w:r w:rsidRPr="00A05EF4">
        <w:rPr>
          <w:sz w:val="13"/>
          <w:szCs w:val="13"/>
        </w:rPr>
        <w:t>Die Datenverarbeitung findet ausschließlich in den Mitgliedsstaaten der Europäischen Union statt. Eine Übermittlung in Drittstaaten ist nicht geplant.</w:t>
      </w:r>
    </w:p>
    <w:p w14:paraId="2DC8E577" w14:textId="77777777" w:rsidR="00B42760" w:rsidRPr="00B42760" w:rsidRDefault="00B42760" w:rsidP="00EC1902">
      <w:pPr>
        <w:spacing w:after="120"/>
        <w:jc w:val="both"/>
        <w:rPr>
          <w:sz w:val="13"/>
          <w:szCs w:val="13"/>
        </w:rPr>
      </w:pPr>
      <w:r w:rsidRPr="00B42760">
        <w:rPr>
          <w:b/>
          <w:sz w:val="13"/>
          <w:szCs w:val="13"/>
        </w:rPr>
        <w:t>Dauer der Speicherung der Daten</w:t>
      </w:r>
    </w:p>
    <w:p w14:paraId="0F17E41E" w14:textId="77777777" w:rsidR="00B42760" w:rsidRDefault="00B42760" w:rsidP="00B67D90">
      <w:pPr>
        <w:spacing w:after="120"/>
        <w:jc w:val="both"/>
        <w:rPr>
          <w:sz w:val="13"/>
          <w:szCs w:val="13"/>
        </w:rPr>
      </w:pPr>
      <w:r w:rsidRPr="00B42760">
        <w:rPr>
          <w:sz w:val="13"/>
          <w:szCs w:val="13"/>
        </w:rPr>
        <w:t xml:space="preserve">Die Daten werden </w:t>
      </w:r>
      <w:r w:rsidR="00EC1902">
        <w:rPr>
          <w:sz w:val="13"/>
          <w:szCs w:val="13"/>
        </w:rPr>
        <w:t xml:space="preserve">für die Dauer der Funktion des Aufsichtsrates und danach </w:t>
      </w:r>
      <w:r w:rsidRPr="00B42760">
        <w:rPr>
          <w:sz w:val="13"/>
          <w:szCs w:val="13"/>
        </w:rPr>
        <w:t xml:space="preserve">gemäß § 147 Abgabenordnung (AO) </w:t>
      </w:r>
      <w:r w:rsidR="00043C8F">
        <w:rPr>
          <w:sz w:val="13"/>
          <w:szCs w:val="13"/>
        </w:rPr>
        <w:t>für 10</w:t>
      </w:r>
      <w:r w:rsidRPr="00B42760">
        <w:rPr>
          <w:sz w:val="13"/>
          <w:szCs w:val="13"/>
        </w:rPr>
        <w:t xml:space="preserve"> Jahre</w:t>
      </w:r>
      <w:r w:rsidR="00EC1902">
        <w:rPr>
          <w:sz w:val="13"/>
          <w:szCs w:val="13"/>
        </w:rPr>
        <w:t xml:space="preserve"> aufbewahrt</w:t>
      </w:r>
      <w:r w:rsidRPr="00B42760">
        <w:rPr>
          <w:sz w:val="13"/>
          <w:szCs w:val="13"/>
        </w:rPr>
        <w:t>.</w:t>
      </w:r>
    </w:p>
    <w:p w14:paraId="1A491B1B" w14:textId="10CB7AE8" w:rsidR="00D07DE7" w:rsidRPr="00A05EF4" w:rsidRDefault="00BF666D" w:rsidP="00A02C9D">
      <w:pPr>
        <w:spacing w:after="120"/>
        <w:jc w:val="both"/>
        <w:rPr>
          <w:b/>
          <w:sz w:val="13"/>
          <w:szCs w:val="13"/>
        </w:rPr>
      </w:pPr>
      <w:r>
        <w:rPr>
          <w:sz w:val="13"/>
          <w:szCs w:val="13"/>
        </w:rPr>
        <w:br w:type="column"/>
      </w:r>
      <w:r w:rsidR="00D07DE7" w:rsidRPr="00A05EF4">
        <w:rPr>
          <w:b/>
          <w:sz w:val="13"/>
          <w:szCs w:val="13"/>
        </w:rPr>
        <w:t>Rechte des Betroffenen</w:t>
      </w:r>
    </w:p>
    <w:p w14:paraId="01A196E8" w14:textId="77777777" w:rsidR="00D07DE7" w:rsidRPr="00A05EF4" w:rsidRDefault="00D07DE7" w:rsidP="00B67D90">
      <w:pPr>
        <w:spacing w:after="120"/>
        <w:jc w:val="both"/>
        <w:rPr>
          <w:sz w:val="13"/>
          <w:szCs w:val="13"/>
        </w:rPr>
      </w:pPr>
      <w:r w:rsidRPr="00A05EF4">
        <w:rPr>
          <w:sz w:val="13"/>
          <w:szCs w:val="13"/>
        </w:rPr>
        <w:t xml:space="preserve">Jeder Betroffene besitzt nicht abdingbare Rechte nach </w:t>
      </w:r>
    </w:p>
    <w:p w14:paraId="2F26E952"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15 Recht auf Auskunft zu der Datenverarbeitung</w:t>
      </w:r>
    </w:p>
    <w:p w14:paraId="02D1BA9F"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16 Recht auf Berichtigung der Daten</w:t>
      </w:r>
    </w:p>
    <w:p w14:paraId="42F11DD8" w14:textId="77777777" w:rsidR="00D07DE7" w:rsidRPr="00A05EF4" w:rsidRDefault="00D07DE7" w:rsidP="00A05EF4">
      <w:pPr>
        <w:pStyle w:val="Listenabsatz"/>
        <w:numPr>
          <w:ilvl w:val="0"/>
          <w:numId w:val="1"/>
        </w:numPr>
        <w:ind w:left="426"/>
        <w:jc w:val="both"/>
        <w:rPr>
          <w:sz w:val="13"/>
          <w:szCs w:val="13"/>
        </w:rPr>
      </w:pPr>
      <w:r w:rsidRPr="00A05EF4">
        <w:rPr>
          <w:sz w:val="13"/>
          <w:szCs w:val="13"/>
        </w:rPr>
        <w:t xml:space="preserve">Artikel 17 Recht auf Löschung („Recht auf </w:t>
      </w:r>
      <w:proofErr w:type="spellStart"/>
      <w:r w:rsidRPr="00A05EF4">
        <w:rPr>
          <w:sz w:val="13"/>
          <w:szCs w:val="13"/>
        </w:rPr>
        <w:t>Vergessenwerden</w:t>
      </w:r>
      <w:proofErr w:type="spellEnd"/>
      <w:r w:rsidRPr="00A05EF4">
        <w:rPr>
          <w:sz w:val="13"/>
          <w:szCs w:val="13"/>
        </w:rPr>
        <w:t>“)</w:t>
      </w:r>
    </w:p>
    <w:p w14:paraId="3712D2E2"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18 Recht auf Einschränkung der Verarbeitung</w:t>
      </w:r>
    </w:p>
    <w:p w14:paraId="6830EE02" w14:textId="77777777" w:rsidR="00D07DE7" w:rsidRPr="00A05EF4" w:rsidRDefault="00D07DE7" w:rsidP="00A05EF4">
      <w:pPr>
        <w:pStyle w:val="Listenabsatz"/>
        <w:numPr>
          <w:ilvl w:val="0"/>
          <w:numId w:val="1"/>
        </w:numPr>
        <w:ind w:left="426"/>
        <w:jc w:val="both"/>
        <w:rPr>
          <w:sz w:val="13"/>
          <w:szCs w:val="13"/>
        </w:rPr>
      </w:pPr>
      <w:r w:rsidRPr="00A05EF4">
        <w:rPr>
          <w:sz w:val="13"/>
          <w:szCs w:val="13"/>
        </w:rPr>
        <w:t>Artikel 20 Recht auf Datenübertragbarkeit</w:t>
      </w:r>
    </w:p>
    <w:p w14:paraId="3827AEA0" w14:textId="77777777" w:rsidR="00BF666D" w:rsidRPr="00BF666D" w:rsidRDefault="00D07DE7" w:rsidP="00BF666D">
      <w:pPr>
        <w:pStyle w:val="Listenabsatz"/>
        <w:numPr>
          <w:ilvl w:val="0"/>
          <w:numId w:val="1"/>
        </w:numPr>
        <w:ind w:left="426"/>
        <w:jc w:val="both"/>
        <w:rPr>
          <w:sz w:val="13"/>
          <w:szCs w:val="13"/>
        </w:rPr>
      </w:pPr>
      <w:r w:rsidRPr="00A05EF4">
        <w:rPr>
          <w:sz w:val="13"/>
          <w:szCs w:val="13"/>
        </w:rPr>
        <w:t xml:space="preserve">Artikel 77 </w:t>
      </w:r>
      <w:r w:rsidR="0073045C">
        <w:rPr>
          <w:sz w:val="13"/>
          <w:szCs w:val="13"/>
        </w:rPr>
        <w:t>DS-GVO</w:t>
      </w:r>
      <w:r w:rsidRPr="00A05EF4">
        <w:rPr>
          <w:sz w:val="13"/>
          <w:szCs w:val="13"/>
        </w:rPr>
        <w:t xml:space="preserve"> </w:t>
      </w:r>
      <w:proofErr w:type="spellStart"/>
      <w:r w:rsidRPr="00A05EF4">
        <w:rPr>
          <w:sz w:val="13"/>
          <w:szCs w:val="13"/>
        </w:rPr>
        <w:t>i.V.m</w:t>
      </w:r>
      <w:proofErr w:type="spellEnd"/>
      <w:r w:rsidRPr="00A05EF4">
        <w:rPr>
          <w:sz w:val="13"/>
          <w:szCs w:val="13"/>
        </w:rPr>
        <w:t>. § 19 BDSG Beschwerderecht bei der zuständigen Aufsichtsbehörde</w:t>
      </w:r>
    </w:p>
    <w:p w14:paraId="6562F92E" w14:textId="77777777" w:rsidR="00BF666D" w:rsidRPr="00893FAE" w:rsidRDefault="00BF666D" w:rsidP="00BF666D">
      <w:pPr>
        <w:pBdr>
          <w:top w:val="single" w:sz="4" w:space="0" w:color="auto"/>
          <w:left w:val="single" w:sz="4" w:space="4" w:color="auto"/>
          <w:bottom w:val="single" w:sz="4" w:space="1" w:color="auto"/>
          <w:right w:val="single" w:sz="4" w:space="4" w:color="auto"/>
        </w:pBdr>
        <w:jc w:val="both"/>
        <w:rPr>
          <w:sz w:val="13"/>
          <w:szCs w:val="13"/>
        </w:rPr>
      </w:pPr>
      <w:r w:rsidRPr="00893FAE">
        <w:rPr>
          <w:sz w:val="13"/>
          <w:szCs w:val="13"/>
        </w:rPr>
        <w:t xml:space="preserve">Sie haben </w:t>
      </w:r>
      <w:r>
        <w:rPr>
          <w:sz w:val="13"/>
          <w:szCs w:val="13"/>
        </w:rPr>
        <w:t>nach Art</w:t>
      </w:r>
      <w:r w:rsidR="003E35F5">
        <w:rPr>
          <w:sz w:val="13"/>
          <w:szCs w:val="13"/>
        </w:rPr>
        <w:t>ikel</w:t>
      </w:r>
      <w:r>
        <w:rPr>
          <w:sz w:val="13"/>
          <w:szCs w:val="13"/>
        </w:rPr>
        <w:t xml:space="preserve"> 21 </w:t>
      </w:r>
      <w:r w:rsidR="0073045C">
        <w:rPr>
          <w:sz w:val="13"/>
          <w:szCs w:val="13"/>
        </w:rPr>
        <w:t>DS-GVO</w:t>
      </w:r>
      <w:r>
        <w:rPr>
          <w:sz w:val="13"/>
          <w:szCs w:val="13"/>
        </w:rPr>
        <w:t xml:space="preserve"> </w:t>
      </w:r>
      <w:r w:rsidRPr="00893FAE">
        <w:rPr>
          <w:sz w:val="13"/>
          <w:szCs w:val="13"/>
        </w:rPr>
        <w:t>das Recht, aus Gründen, die sich aus Ihrer besonderen Situation ergeben, jederzeit gegen die Verarbeitung Sie betreffende</w:t>
      </w:r>
      <w:r w:rsidR="003E35F5">
        <w:rPr>
          <w:sz w:val="13"/>
          <w:szCs w:val="13"/>
        </w:rPr>
        <w:t>r</w:t>
      </w:r>
      <w:r w:rsidRPr="00893FAE">
        <w:rPr>
          <w:sz w:val="13"/>
          <w:szCs w:val="13"/>
        </w:rPr>
        <w:t xml:space="preserve"> personenbezogene</w:t>
      </w:r>
      <w:r w:rsidR="003E35F5">
        <w:rPr>
          <w:sz w:val="13"/>
          <w:szCs w:val="13"/>
        </w:rPr>
        <w:t>r</w:t>
      </w:r>
      <w:r w:rsidRPr="00893FAE">
        <w:rPr>
          <w:sz w:val="13"/>
          <w:szCs w:val="13"/>
        </w:rPr>
        <w:t xml:space="preserve"> Daten</w:t>
      </w:r>
      <w:r w:rsidR="00AD3FEE">
        <w:rPr>
          <w:sz w:val="13"/>
          <w:szCs w:val="13"/>
        </w:rPr>
        <w:t>,</w:t>
      </w:r>
      <w:r w:rsidRPr="00893FAE">
        <w:rPr>
          <w:sz w:val="13"/>
          <w:szCs w:val="13"/>
        </w:rPr>
        <w:t xml:space="preserve"> </w:t>
      </w:r>
      <w:r w:rsidRPr="006322D0">
        <w:rPr>
          <w:sz w:val="13"/>
          <w:szCs w:val="13"/>
        </w:rPr>
        <w:t>die aufgrund von</w:t>
      </w:r>
      <w:r w:rsidRPr="00893FAE">
        <w:rPr>
          <w:sz w:val="13"/>
          <w:szCs w:val="13"/>
        </w:rPr>
        <w:t xml:space="preserve"> Artikel 6 Abs. 1 f </w:t>
      </w:r>
      <w:r w:rsidR="0073045C">
        <w:rPr>
          <w:sz w:val="13"/>
          <w:szCs w:val="13"/>
        </w:rPr>
        <w:t>DS-GVO</w:t>
      </w:r>
      <w:r w:rsidRPr="00893FAE">
        <w:rPr>
          <w:sz w:val="13"/>
          <w:szCs w:val="13"/>
        </w:rPr>
        <w:t xml:space="preserve"> (Datenverarbeitung auf der Grundlage einer Interessen</w:t>
      </w:r>
      <w:r>
        <w:rPr>
          <w:sz w:val="13"/>
          <w:szCs w:val="13"/>
        </w:rPr>
        <w:t>-</w:t>
      </w:r>
      <w:r w:rsidRPr="00893FAE">
        <w:rPr>
          <w:sz w:val="13"/>
          <w:szCs w:val="13"/>
        </w:rPr>
        <w:t>abwägung) erfolgt, Widerspruch einzulegen.</w:t>
      </w:r>
    </w:p>
    <w:p w14:paraId="20FE3760" w14:textId="77777777" w:rsidR="00BF666D" w:rsidRPr="00893FAE" w:rsidRDefault="00BF666D" w:rsidP="00BF666D">
      <w:pPr>
        <w:pBdr>
          <w:top w:val="single" w:sz="4" w:space="0" w:color="auto"/>
          <w:left w:val="single" w:sz="4" w:space="4" w:color="auto"/>
          <w:bottom w:val="single" w:sz="4" w:space="1" w:color="auto"/>
          <w:right w:val="single" w:sz="4" w:space="4" w:color="auto"/>
        </w:pBdr>
        <w:jc w:val="both"/>
        <w:rPr>
          <w:sz w:val="13"/>
          <w:szCs w:val="13"/>
        </w:rPr>
      </w:pPr>
      <w:r w:rsidRPr="00893FAE">
        <w:rPr>
          <w:sz w:val="13"/>
          <w:szCs w:val="13"/>
        </w:rPr>
        <w:t>Legen Sie Widerspruch ein, werden wir Ihre personenbezogenen Daten nicht mehr verarbeiten, es sei denn, wir können zwingende schutzwürdige Gründe für die Verarbeitung nachweisen, die Ihre Interessen, Rechte und Freiheiten überwiegen, oder die Verarbeitung dient der Verfolgung oder Abwehr von Rechtsansprüchen.</w:t>
      </w:r>
    </w:p>
    <w:p w14:paraId="539F134C" w14:textId="77777777" w:rsidR="00BF666D" w:rsidRPr="00A05EF4" w:rsidRDefault="00BF666D" w:rsidP="00BF666D">
      <w:pPr>
        <w:spacing w:after="120"/>
        <w:jc w:val="both"/>
        <w:rPr>
          <w:sz w:val="13"/>
          <w:szCs w:val="13"/>
        </w:rPr>
      </w:pPr>
      <w:r w:rsidRPr="00A05EF4">
        <w:rPr>
          <w:sz w:val="13"/>
          <w:szCs w:val="13"/>
        </w:rPr>
        <w:t xml:space="preserve">Diese Rechte können in </w:t>
      </w:r>
      <w:r>
        <w:rPr>
          <w:sz w:val="13"/>
          <w:szCs w:val="13"/>
        </w:rPr>
        <w:t>Textform</w:t>
      </w:r>
      <w:r w:rsidRPr="00A05EF4">
        <w:rPr>
          <w:sz w:val="13"/>
          <w:szCs w:val="13"/>
        </w:rPr>
        <w:t xml:space="preserve"> direkt gegenüber dem Verantwortlichen oder durch Kontaktaufnahme zu dem Datenschutzbeauftrag</w:t>
      </w:r>
      <w:r>
        <w:rPr>
          <w:sz w:val="13"/>
          <w:szCs w:val="13"/>
        </w:rPr>
        <w:t>t</w:t>
      </w:r>
      <w:r w:rsidRPr="00A05EF4">
        <w:rPr>
          <w:sz w:val="13"/>
          <w:szCs w:val="13"/>
        </w:rPr>
        <w:t>en geltend gemacht werden.</w:t>
      </w:r>
    </w:p>
    <w:p w14:paraId="18B43802" w14:textId="77777777" w:rsidR="00D07DE7" w:rsidRPr="00A05EF4" w:rsidRDefault="00D07DE7" w:rsidP="00B67D90">
      <w:pPr>
        <w:spacing w:after="120"/>
        <w:outlineLvl w:val="0"/>
        <w:rPr>
          <w:b/>
          <w:sz w:val="13"/>
          <w:szCs w:val="13"/>
        </w:rPr>
      </w:pPr>
      <w:r w:rsidRPr="00A05EF4">
        <w:rPr>
          <w:b/>
          <w:sz w:val="13"/>
          <w:szCs w:val="13"/>
        </w:rPr>
        <w:t>Widerruf einer Einwilligung</w:t>
      </w:r>
    </w:p>
    <w:p w14:paraId="54D55FB2" w14:textId="77777777" w:rsidR="00D07DE7" w:rsidRPr="00A05EF4" w:rsidRDefault="00D07DE7" w:rsidP="00B67D90">
      <w:pPr>
        <w:spacing w:after="120"/>
        <w:jc w:val="both"/>
        <w:rPr>
          <w:sz w:val="13"/>
          <w:szCs w:val="13"/>
        </w:rPr>
      </w:pPr>
      <w:r w:rsidRPr="00A05EF4">
        <w:rPr>
          <w:sz w:val="13"/>
          <w:szCs w:val="13"/>
        </w:rPr>
        <w:t>Eine erteilte Einwilligung zur Verarbeitung von Daten kann jederzeit, mit der Wirkung für die Zukunft, widerrufen werden. Dabei wird die Recht</w:t>
      </w:r>
      <w:r w:rsidR="00D8282B">
        <w:rPr>
          <w:sz w:val="13"/>
          <w:szCs w:val="13"/>
        </w:rPr>
        <w:t>mäßigkeit der Datenverarbeitung bis zum Eingang des Widerrufes</w:t>
      </w:r>
      <w:r w:rsidRPr="00A05EF4">
        <w:rPr>
          <w:sz w:val="13"/>
          <w:szCs w:val="13"/>
        </w:rPr>
        <w:t xml:space="preserve"> nicht berührt.</w:t>
      </w:r>
    </w:p>
    <w:p w14:paraId="18C507A2" w14:textId="77777777" w:rsidR="00D07DE7" w:rsidRPr="00A05EF4" w:rsidRDefault="00D07DE7" w:rsidP="00B67D90">
      <w:pPr>
        <w:spacing w:after="120"/>
        <w:outlineLvl w:val="0"/>
        <w:rPr>
          <w:b/>
          <w:sz w:val="13"/>
          <w:szCs w:val="13"/>
        </w:rPr>
      </w:pPr>
      <w:r w:rsidRPr="00A05EF4">
        <w:rPr>
          <w:b/>
          <w:sz w:val="13"/>
          <w:szCs w:val="13"/>
        </w:rPr>
        <w:t>Beschwerderecht</w:t>
      </w:r>
    </w:p>
    <w:p w14:paraId="59C28EC4" w14:textId="0DED2888" w:rsidR="00D8282B" w:rsidRPr="00A05EF4" w:rsidRDefault="00D8282B" w:rsidP="00B67D90">
      <w:pPr>
        <w:spacing w:after="120"/>
        <w:jc w:val="both"/>
        <w:rPr>
          <w:sz w:val="13"/>
          <w:szCs w:val="13"/>
        </w:rPr>
      </w:pPr>
      <w:r w:rsidRPr="00A05EF4">
        <w:rPr>
          <w:sz w:val="13"/>
          <w:szCs w:val="13"/>
        </w:rPr>
        <w:t>Jeder Betroffe</w:t>
      </w:r>
      <w:r>
        <w:rPr>
          <w:sz w:val="13"/>
          <w:szCs w:val="13"/>
        </w:rPr>
        <w:t>ne hat das Recht der Beschwerde</w:t>
      </w:r>
      <w:r w:rsidRPr="00A05EF4">
        <w:rPr>
          <w:sz w:val="13"/>
          <w:szCs w:val="13"/>
        </w:rPr>
        <w:t xml:space="preserve"> hin</w:t>
      </w:r>
      <w:r>
        <w:rPr>
          <w:sz w:val="13"/>
          <w:szCs w:val="13"/>
        </w:rPr>
        <w:t>sichtlich der Datenverarbeitung</w:t>
      </w:r>
      <w:r w:rsidRPr="00A05EF4">
        <w:rPr>
          <w:sz w:val="13"/>
          <w:szCs w:val="13"/>
        </w:rPr>
        <w:t xml:space="preserve"> bei dem Datenschutzbeauftragten der </w:t>
      </w:r>
      <w:r w:rsidR="00A02C9D">
        <w:rPr>
          <w:sz w:val="13"/>
          <w:szCs w:val="13"/>
        </w:rPr>
        <w:t>Wohnungsbaugenossenschaft „Berolina“ eG</w:t>
      </w:r>
      <w:r w:rsidRPr="00A05EF4">
        <w:rPr>
          <w:sz w:val="13"/>
          <w:szCs w:val="13"/>
        </w:rPr>
        <w:t>.</w:t>
      </w:r>
      <w:r>
        <w:rPr>
          <w:sz w:val="13"/>
          <w:szCs w:val="13"/>
        </w:rPr>
        <w:t xml:space="preserve"> Der Datenschutzbeauftragte hat</w:t>
      </w:r>
      <w:r w:rsidRPr="00A05EF4">
        <w:rPr>
          <w:sz w:val="13"/>
          <w:szCs w:val="13"/>
        </w:rPr>
        <w:t xml:space="preserve"> gegenüber der </w:t>
      </w:r>
      <w:r w:rsidR="00A02C9D">
        <w:rPr>
          <w:sz w:val="13"/>
          <w:szCs w:val="13"/>
        </w:rPr>
        <w:t>Wohnungsbaugenossenschaft „Berolina“ eG</w:t>
      </w:r>
      <w:r w:rsidRPr="00A05EF4">
        <w:rPr>
          <w:sz w:val="13"/>
          <w:szCs w:val="13"/>
        </w:rPr>
        <w:t xml:space="preserve"> Stillschweigen hinsichtlich der Identität des Beschwerdeführers zu wahren.</w:t>
      </w:r>
    </w:p>
    <w:p w14:paraId="17EBE8E5" w14:textId="775633E5" w:rsidR="00BF666D" w:rsidRPr="00A05EF4" w:rsidRDefault="00BF666D" w:rsidP="00BF666D">
      <w:pPr>
        <w:spacing w:after="120"/>
        <w:jc w:val="both"/>
        <w:rPr>
          <w:sz w:val="13"/>
          <w:szCs w:val="13"/>
        </w:rPr>
      </w:pPr>
      <w:r w:rsidRPr="00A05EF4">
        <w:rPr>
          <w:sz w:val="13"/>
          <w:szCs w:val="13"/>
        </w:rPr>
        <w:t xml:space="preserve">Im Falle datenschutzrechtlicher Verstöße steht dem Betroffenen ein Beschwerderecht bei </w:t>
      </w:r>
      <w:r>
        <w:rPr>
          <w:sz w:val="13"/>
          <w:szCs w:val="13"/>
        </w:rPr>
        <w:t>einer</w:t>
      </w:r>
      <w:r w:rsidRPr="00A05EF4">
        <w:rPr>
          <w:sz w:val="13"/>
          <w:szCs w:val="13"/>
        </w:rPr>
        <w:t xml:space="preserve"> Aufsichtsbehörde zu. </w:t>
      </w:r>
      <w:r>
        <w:rPr>
          <w:sz w:val="13"/>
          <w:szCs w:val="13"/>
        </w:rPr>
        <w:t xml:space="preserve">Die für uns zuständige </w:t>
      </w:r>
      <w:r w:rsidRPr="00A05EF4">
        <w:rPr>
          <w:sz w:val="13"/>
          <w:szCs w:val="13"/>
        </w:rPr>
        <w:t>Aufsichtsbehörde in datenschutzrechtlichen Fragen ist der Landesdatensch</w:t>
      </w:r>
      <w:r>
        <w:rPr>
          <w:sz w:val="13"/>
          <w:szCs w:val="13"/>
        </w:rPr>
        <w:t>utzbeauftragte des Bundeslandes</w:t>
      </w:r>
      <w:r w:rsidR="00AD3FEE">
        <w:rPr>
          <w:sz w:val="13"/>
          <w:szCs w:val="13"/>
        </w:rPr>
        <w:t>,</w:t>
      </w:r>
      <w:r w:rsidRPr="00A05EF4">
        <w:rPr>
          <w:sz w:val="13"/>
          <w:szCs w:val="13"/>
        </w:rPr>
        <w:t xml:space="preserve"> in dem unser Unternehmen seinen Sitz hat. Eine Liste der Datenschutzbeauftragten sowie deren Kontaktdaten können folgendem Link entnommen werden: </w:t>
      </w:r>
      <w:r w:rsidR="001D3D9B" w:rsidRPr="001D3D9B">
        <w:rPr>
          <w:sz w:val="13"/>
          <w:szCs w:val="13"/>
        </w:rPr>
        <w:t>www.ob-m.de/infos/aufsichtsbehoerden-der-bundeslaender</w:t>
      </w:r>
    </w:p>
    <w:p w14:paraId="50525E0D" w14:textId="77777777" w:rsidR="00D07DE7" w:rsidRPr="00A05EF4" w:rsidRDefault="00D07DE7" w:rsidP="00B67D90">
      <w:pPr>
        <w:spacing w:after="120"/>
        <w:outlineLvl w:val="0"/>
        <w:rPr>
          <w:b/>
          <w:sz w:val="13"/>
          <w:szCs w:val="13"/>
        </w:rPr>
      </w:pPr>
      <w:r w:rsidRPr="00A05EF4">
        <w:rPr>
          <w:b/>
          <w:sz w:val="13"/>
          <w:szCs w:val="13"/>
        </w:rPr>
        <w:t>Erforderlichkeit der Datenverarbeitung</w:t>
      </w:r>
    </w:p>
    <w:p w14:paraId="02EEEFCB" w14:textId="3D65D615" w:rsidR="00D07DE7" w:rsidRPr="00A05EF4" w:rsidRDefault="00D07DE7" w:rsidP="00B67D90">
      <w:pPr>
        <w:spacing w:after="120"/>
        <w:jc w:val="both"/>
        <w:rPr>
          <w:sz w:val="13"/>
          <w:szCs w:val="13"/>
        </w:rPr>
      </w:pPr>
      <w:r w:rsidRPr="00A05EF4">
        <w:rPr>
          <w:sz w:val="13"/>
          <w:szCs w:val="13"/>
        </w:rPr>
        <w:t xml:space="preserve">Die Bereitstellung der personenbezogenen Daten </w:t>
      </w:r>
      <w:r w:rsidR="00D8282B">
        <w:rPr>
          <w:sz w:val="13"/>
          <w:szCs w:val="13"/>
        </w:rPr>
        <w:t xml:space="preserve">ist für </w:t>
      </w:r>
      <w:r w:rsidR="00EC1902">
        <w:rPr>
          <w:sz w:val="13"/>
          <w:szCs w:val="13"/>
        </w:rPr>
        <w:t xml:space="preserve">die Umsetzung </w:t>
      </w:r>
      <w:r w:rsidR="00D54CDD">
        <w:rPr>
          <w:sz w:val="13"/>
          <w:szCs w:val="13"/>
        </w:rPr>
        <w:t>der gesetzlichen Anforderungen</w:t>
      </w:r>
      <w:r w:rsidRPr="00A05EF4">
        <w:rPr>
          <w:sz w:val="13"/>
          <w:szCs w:val="13"/>
        </w:rPr>
        <w:t xml:space="preserve"> erforderlich. Werden Daten nicht eindeutig als freiwillig gekennzeichnet und erfolgt die Verarbeitung nicht auf der Basis einer Einwilligung, so kann bei der Verweigerung der Datenverarbeitung die beabsichtigte Leistung durch die </w:t>
      </w:r>
      <w:r w:rsidR="00A02C9D">
        <w:rPr>
          <w:sz w:val="13"/>
          <w:szCs w:val="13"/>
        </w:rPr>
        <w:t>Wohnungsbaugenossenschaft „Berolina“ eG</w:t>
      </w:r>
      <w:r w:rsidRPr="00A05EF4">
        <w:rPr>
          <w:sz w:val="13"/>
          <w:szCs w:val="13"/>
        </w:rPr>
        <w:t xml:space="preserve"> nicht erbracht werden.</w:t>
      </w:r>
    </w:p>
    <w:p w14:paraId="2371F4C5" w14:textId="77777777" w:rsidR="00D07DE7" w:rsidRPr="00A05EF4" w:rsidRDefault="00D07DE7" w:rsidP="00B67D90">
      <w:pPr>
        <w:spacing w:after="120"/>
        <w:jc w:val="both"/>
        <w:rPr>
          <w:sz w:val="13"/>
          <w:szCs w:val="13"/>
        </w:rPr>
      </w:pPr>
      <w:r w:rsidRPr="00A05EF4">
        <w:rPr>
          <w:sz w:val="13"/>
          <w:szCs w:val="13"/>
        </w:rPr>
        <w:t xml:space="preserve">Alle, als freiwillig gekennzeichnete Daten können offengelassen werden, ohne dass davon die Vertragserfüllung beeinträchtigt wird. </w:t>
      </w:r>
    </w:p>
    <w:p w14:paraId="65C801FB" w14:textId="77777777" w:rsidR="00D07DE7" w:rsidRPr="00A05EF4" w:rsidRDefault="00D07DE7" w:rsidP="00B67D90">
      <w:pPr>
        <w:spacing w:after="120"/>
        <w:jc w:val="both"/>
        <w:rPr>
          <w:sz w:val="13"/>
          <w:szCs w:val="13"/>
        </w:rPr>
      </w:pPr>
      <w:r w:rsidRPr="00A05EF4">
        <w:rPr>
          <w:sz w:val="13"/>
          <w:szCs w:val="13"/>
        </w:rPr>
        <w:t xml:space="preserve">Eine automatisierte Entscheidungsfindung inkl. </w:t>
      </w:r>
      <w:proofErr w:type="spellStart"/>
      <w:r w:rsidRPr="00A05EF4">
        <w:rPr>
          <w:sz w:val="13"/>
          <w:szCs w:val="13"/>
        </w:rPr>
        <w:t>Profiling</w:t>
      </w:r>
      <w:proofErr w:type="spellEnd"/>
      <w:r w:rsidRPr="00A05EF4">
        <w:rPr>
          <w:sz w:val="13"/>
          <w:szCs w:val="13"/>
        </w:rPr>
        <w:t xml:space="preserve"> besteht nicht.</w:t>
      </w:r>
    </w:p>
    <w:p w14:paraId="4500F7EA" w14:textId="77777777" w:rsidR="00D07DE7" w:rsidRPr="00A05EF4" w:rsidRDefault="00D07DE7" w:rsidP="00B67D90">
      <w:pPr>
        <w:spacing w:after="120"/>
        <w:outlineLvl w:val="0"/>
        <w:rPr>
          <w:b/>
          <w:sz w:val="13"/>
          <w:szCs w:val="13"/>
        </w:rPr>
      </w:pPr>
      <w:r w:rsidRPr="00A05EF4">
        <w:rPr>
          <w:b/>
          <w:sz w:val="13"/>
          <w:szCs w:val="13"/>
        </w:rPr>
        <w:t>Verarbeitung zu einem anderen Zweck</w:t>
      </w:r>
    </w:p>
    <w:p w14:paraId="51339DE7" w14:textId="77777777" w:rsidR="00B42760" w:rsidRDefault="00D07DE7" w:rsidP="00B67D90">
      <w:pPr>
        <w:spacing w:after="120"/>
        <w:jc w:val="both"/>
        <w:rPr>
          <w:sz w:val="13"/>
          <w:szCs w:val="13"/>
        </w:rPr>
      </w:pPr>
      <w:r w:rsidRPr="00A05EF4">
        <w:rPr>
          <w:sz w:val="13"/>
          <w:szCs w:val="13"/>
        </w:rPr>
        <w:t>Eine Weiterverar</w:t>
      </w:r>
      <w:r w:rsidR="00D8282B">
        <w:rPr>
          <w:sz w:val="13"/>
          <w:szCs w:val="13"/>
        </w:rPr>
        <w:t>beitung für einen anderen Zweck</w:t>
      </w:r>
      <w:r w:rsidRPr="00A05EF4">
        <w:rPr>
          <w:sz w:val="13"/>
          <w:szCs w:val="13"/>
        </w:rPr>
        <w:t xml:space="preserve"> über die Vertragserfüllung hinaus erfolgt ausschließlich zur Erfüllung gesetzlicher Aufbewahrungs- und Vorhaltepflichten</w:t>
      </w:r>
      <w:r w:rsidR="00E164DF">
        <w:rPr>
          <w:sz w:val="13"/>
          <w:szCs w:val="13"/>
        </w:rPr>
        <w:t>.</w:t>
      </w:r>
    </w:p>
    <w:p w14:paraId="443D9536" w14:textId="77777777" w:rsidR="00B42760" w:rsidRDefault="00B42760" w:rsidP="00B42760">
      <w:pPr>
        <w:jc w:val="center"/>
        <w:rPr>
          <w:sz w:val="13"/>
          <w:szCs w:val="13"/>
        </w:rPr>
      </w:pPr>
      <w:r>
        <w:rPr>
          <w:sz w:val="13"/>
          <w:szCs w:val="13"/>
        </w:rPr>
        <w:t>* * *</w:t>
      </w:r>
    </w:p>
    <w:p w14:paraId="099220D9" w14:textId="77777777" w:rsidR="00D07DE7" w:rsidRPr="00A05EF4" w:rsidRDefault="00D07DE7" w:rsidP="00A05EF4">
      <w:pPr>
        <w:jc w:val="both"/>
        <w:rPr>
          <w:sz w:val="13"/>
          <w:szCs w:val="13"/>
        </w:rPr>
      </w:pPr>
    </w:p>
    <w:sectPr w:rsidR="00D07DE7" w:rsidRPr="00A05EF4" w:rsidSect="00D07DE7">
      <w:headerReference w:type="even" r:id="rId7"/>
      <w:headerReference w:type="default" r:id="rId8"/>
      <w:footerReference w:type="even" r:id="rId9"/>
      <w:footerReference w:type="default" r:id="rId10"/>
      <w:headerReference w:type="first" r:id="rId11"/>
      <w:footerReference w:type="first" r:id="rId12"/>
      <w:type w:val="continuous"/>
      <w:pgSz w:w="11900" w:h="16840"/>
      <w:pgMar w:top="1347" w:right="1417" w:bottom="818"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DAB02" w14:textId="77777777" w:rsidR="005C7CD8" w:rsidRDefault="005C7CD8" w:rsidP="008A523B">
      <w:pPr>
        <w:spacing w:after="0" w:line="240" w:lineRule="auto"/>
      </w:pPr>
      <w:r>
        <w:separator/>
      </w:r>
    </w:p>
  </w:endnote>
  <w:endnote w:type="continuationSeparator" w:id="0">
    <w:p w14:paraId="5C4AD26A" w14:textId="77777777" w:rsidR="005C7CD8" w:rsidRDefault="005C7CD8" w:rsidP="008A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9286" w14:textId="77777777" w:rsidR="00FB064F" w:rsidRDefault="00FB06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8"/>
      <w:gridCol w:w="5528"/>
      <w:gridCol w:w="709"/>
      <w:gridCol w:w="850"/>
      <w:gridCol w:w="709"/>
      <w:gridCol w:w="567"/>
    </w:tblGrid>
    <w:tr w:rsidR="00B42760" w:rsidRPr="0018600D" w14:paraId="7A6CE79C" w14:textId="77777777" w:rsidTr="00B36D1F">
      <w:trPr>
        <w:jc w:val="center"/>
      </w:trPr>
      <w:tc>
        <w:tcPr>
          <w:tcW w:w="848" w:type="dxa"/>
          <w:vAlign w:val="center"/>
        </w:tcPr>
        <w:p w14:paraId="66DA8E4E" w14:textId="77777777" w:rsidR="00B42760" w:rsidRPr="0018600D" w:rsidRDefault="00B42760" w:rsidP="00B42760">
          <w:pPr>
            <w:pStyle w:val="Fuzeile"/>
            <w:spacing w:before="60" w:after="60"/>
            <w:rPr>
              <w:sz w:val="10"/>
              <w:szCs w:val="10"/>
            </w:rPr>
          </w:pPr>
          <w:r>
            <w:rPr>
              <w:sz w:val="10"/>
              <w:szCs w:val="10"/>
            </w:rPr>
            <w:t>Dokument:</w:t>
          </w:r>
        </w:p>
      </w:tc>
      <w:tc>
        <w:tcPr>
          <w:tcW w:w="5528" w:type="dxa"/>
          <w:vAlign w:val="center"/>
        </w:tcPr>
        <w:p w14:paraId="69922438" w14:textId="77777777" w:rsidR="00B42760" w:rsidRPr="0018600D" w:rsidRDefault="00B42760" w:rsidP="00B42760">
          <w:pPr>
            <w:pStyle w:val="Fuzeile"/>
            <w:spacing w:before="60" w:after="60"/>
            <w:rPr>
              <w:sz w:val="10"/>
              <w:szCs w:val="10"/>
            </w:rPr>
          </w:pPr>
          <w:r>
            <w:rPr>
              <w:sz w:val="10"/>
              <w:szCs w:val="10"/>
            </w:rPr>
            <w:t xml:space="preserve">Informationspflichten nach Art. 13 </w:t>
          </w:r>
          <w:r w:rsidR="0073045C">
            <w:rPr>
              <w:sz w:val="10"/>
              <w:szCs w:val="10"/>
            </w:rPr>
            <w:t>DS-GVO</w:t>
          </w:r>
          <w:r>
            <w:rPr>
              <w:sz w:val="10"/>
              <w:szCs w:val="10"/>
            </w:rPr>
            <w:t xml:space="preserve"> (</w:t>
          </w:r>
          <w:r w:rsidR="00403224">
            <w:rPr>
              <w:sz w:val="10"/>
              <w:szCs w:val="10"/>
            </w:rPr>
            <w:t>Aufsichtsrat</w:t>
          </w:r>
          <w:r>
            <w:rPr>
              <w:sz w:val="10"/>
              <w:szCs w:val="10"/>
            </w:rPr>
            <w:t>)</w:t>
          </w:r>
          <w:r w:rsidRPr="0018600D">
            <w:rPr>
              <w:sz w:val="10"/>
              <w:szCs w:val="10"/>
            </w:rPr>
            <w:t xml:space="preserve"> </w:t>
          </w:r>
        </w:p>
      </w:tc>
      <w:tc>
        <w:tcPr>
          <w:tcW w:w="709" w:type="dxa"/>
          <w:vAlign w:val="center"/>
        </w:tcPr>
        <w:p w14:paraId="2684690A" w14:textId="77777777" w:rsidR="00B42760" w:rsidRDefault="00B42760" w:rsidP="00B42760">
          <w:pPr>
            <w:pStyle w:val="Fuzeile"/>
            <w:spacing w:before="60" w:after="60"/>
            <w:rPr>
              <w:sz w:val="10"/>
              <w:szCs w:val="10"/>
            </w:rPr>
          </w:pPr>
          <w:r>
            <w:rPr>
              <w:sz w:val="10"/>
              <w:szCs w:val="10"/>
            </w:rPr>
            <w:t>Stand:</w:t>
          </w:r>
        </w:p>
      </w:tc>
      <w:tc>
        <w:tcPr>
          <w:tcW w:w="850" w:type="dxa"/>
          <w:vAlign w:val="center"/>
        </w:tcPr>
        <w:p w14:paraId="40BE5F4D" w14:textId="77777777" w:rsidR="00B42760" w:rsidRDefault="00FB064F" w:rsidP="00B42760">
          <w:pPr>
            <w:pStyle w:val="Fuzeile"/>
            <w:spacing w:before="60" w:after="60"/>
            <w:rPr>
              <w:sz w:val="10"/>
              <w:szCs w:val="10"/>
            </w:rPr>
          </w:pPr>
          <w:r>
            <w:rPr>
              <w:sz w:val="10"/>
              <w:szCs w:val="10"/>
            </w:rPr>
            <w:t>10.02.2020</w:t>
          </w:r>
        </w:p>
      </w:tc>
      <w:tc>
        <w:tcPr>
          <w:tcW w:w="709" w:type="dxa"/>
          <w:vAlign w:val="center"/>
        </w:tcPr>
        <w:p w14:paraId="625AEF6D" w14:textId="77777777" w:rsidR="00B42760" w:rsidRPr="0018600D" w:rsidRDefault="00B42760" w:rsidP="00B42760">
          <w:pPr>
            <w:pStyle w:val="Fuzeile"/>
            <w:spacing w:before="60" w:after="60"/>
            <w:rPr>
              <w:sz w:val="10"/>
              <w:szCs w:val="10"/>
            </w:rPr>
          </w:pPr>
          <w:r>
            <w:rPr>
              <w:sz w:val="10"/>
              <w:szCs w:val="10"/>
            </w:rPr>
            <w:t>Version:</w:t>
          </w:r>
          <w:r w:rsidRPr="0018600D">
            <w:rPr>
              <w:sz w:val="10"/>
              <w:szCs w:val="10"/>
            </w:rPr>
            <w:t xml:space="preserve"> </w:t>
          </w:r>
        </w:p>
      </w:tc>
      <w:tc>
        <w:tcPr>
          <w:tcW w:w="567" w:type="dxa"/>
          <w:vAlign w:val="center"/>
        </w:tcPr>
        <w:p w14:paraId="55A01C5C" w14:textId="7B077D53" w:rsidR="00B42760" w:rsidRPr="0018600D" w:rsidRDefault="00322214" w:rsidP="00B42760">
          <w:pPr>
            <w:pStyle w:val="Fuzeile"/>
            <w:spacing w:before="60" w:after="60"/>
            <w:jc w:val="right"/>
            <w:rPr>
              <w:sz w:val="10"/>
              <w:szCs w:val="10"/>
            </w:rPr>
          </w:pPr>
          <w:r>
            <w:rPr>
              <w:sz w:val="10"/>
              <w:szCs w:val="10"/>
            </w:rPr>
            <w:t>2</w:t>
          </w:r>
          <w:r w:rsidR="00BF666D">
            <w:rPr>
              <w:sz w:val="10"/>
              <w:szCs w:val="10"/>
            </w:rPr>
            <w:t>.</w:t>
          </w:r>
          <w:r>
            <w:rPr>
              <w:sz w:val="10"/>
              <w:szCs w:val="10"/>
            </w:rPr>
            <w:t>1</w:t>
          </w:r>
        </w:p>
      </w:tc>
    </w:tr>
  </w:tbl>
  <w:p w14:paraId="3EFE44FB" w14:textId="77777777" w:rsidR="00B42760" w:rsidRDefault="00B4276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64AD3" w14:textId="77777777" w:rsidR="00FB064F" w:rsidRDefault="00FB06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1EEF" w14:textId="77777777" w:rsidR="005C7CD8" w:rsidRDefault="005C7CD8" w:rsidP="008A523B">
      <w:pPr>
        <w:spacing w:after="0" w:line="240" w:lineRule="auto"/>
      </w:pPr>
      <w:r>
        <w:separator/>
      </w:r>
    </w:p>
  </w:footnote>
  <w:footnote w:type="continuationSeparator" w:id="0">
    <w:p w14:paraId="684DBC89" w14:textId="77777777" w:rsidR="005C7CD8" w:rsidRDefault="005C7CD8" w:rsidP="008A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2B29" w14:textId="77777777" w:rsidR="00FB064F" w:rsidRDefault="00FB06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4412" w14:textId="77777777" w:rsidR="008A523B" w:rsidRDefault="008A523B" w:rsidP="008A523B">
    <w:pPr>
      <w:pStyle w:val="Kopfzeile"/>
      <w:jc w:val="center"/>
    </w:pPr>
    <w:r>
      <w:rPr>
        <w:b/>
      </w:rPr>
      <w:t xml:space="preserve">Informationspflichten gemäß Artikel 13 </w:t>
    </w:r>
    <w:r w:rsidR="0073045C">
      <w:rPr>
        <w:b/>
      </w:rPr>
      <w:t>DS-GVO</w:t>
    </w:r>
    <w:r>
      <w:rPr>
        <w:b/>
      </w:rPr>
      <w:t xml:space="preserve"> (</w:t>
    </w:r>
    <w:r w:rsidR="00EA6E31">
      <w:rPr>
        <w:b/>
      </w:rPr>
      <w:t>Aufsichtsrat</w:t>
    </w:r>
    <w:r>
      <w:rPr>
        <w: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51AD" w14:textId="77777777" w:rsidR="00FB064F" w:rsidRDefault="00FB06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C07244E"/>
    <w:multiLevelType w:val="hybridMultilevel"/>
    <w:tmpl w:val="FD7E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21389"/>
    <w:multiLevelType w:val="hybridMultilevel"/>
    <w:tmpl w:val="5A085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23B"/>
    <w:rsid w:val="00012951"/>
    <w:rsid w:val="00043260"/>
    <w:rsid w:val="00043C8F"/>
    <w:rsid w:val="001B172E"/>
    <w:rsid w:val="001D3D9B"/>
    <w:rsid w:val="002026BF"/>
    <w:rsid w:val="002542BD"/>
    <w:rsid w:val="00290C55"/>
    <w:rsid w:val="002A32CD"/>
    <w:rsid w:val="002D3663"/>
    <w:rsid w:val="002F473E"/>
    <w:rsid w:val="00322214"/>
    <w:rsid w:val="00340838"/>
    <w:rsid w:val="00343159"/>
    <w:rsid w:val="00351246"/>
    <w:rsid w:val="003D316D"/>
    <w:rsid w:val="003E35F5"/>
    <w:rsid w:val="00403224"/>
    <w:rsid w:val="004179E0"/>
    <w:rsid w:val="004A0AF3"/>
    <w:rsid w:val="004B23AC"/>
    <w:rsid w:val="005159EE"/>
    <w:rsid w:val="00587695"/>
    <w:rsid w:val="005A12E0"/>
    <w:rsid w:val="005C7CD8"/>
    <w:rsid w:val="005D57A0"/>
    <w:rsid w:val="0073045C"/>
    <w:rsid w:val="00744A6F"/>
    <w:rsid w:val="00753417"/>
    <w:rsid w:val="00792F5D"/>
    <w:rsid w:val="007E3D3F"/>
    <w:rsid w:val="007F76C1"/>
    <w:rsid w:val="00806532"/>
    <w:rsid w:val="00896243"/>
    <w:rsid w:val="008A523B"/>
    <w:rsid w:val="00915F81"/>
    <w:rsid w:val="00953FE5"/>
    <w:rsid w:val="00971310"/>
    <w:rsid w:val="009827B6"/>
    <w:rsid w:val="009B65A3"/>
    <w:rsid w:val="00A02C9D"/>
    <w:rsid w:val="00A05EF4"/>
    <w:rsid w:val="00A17E73"/>
    <w:rsid w:val="00AD3FEE"/>
    <w:rsid w:val="00AD75BC"/>
    <w:rsid w:val="00AE18E7"/>
    <w:rsid w:val="00AF545A"/>
    <w:rsid w:val="00B42760"/>
    <w:rsid w:val="00B67D90"/>
    <w:rsid w:val="00BC1169"/>
    <w:rsid w:val="00BE25DE"/>
    <w:rsid w:val="00BF666D"/>
    <w:rsid w:val="00CD7AB1"/>
    <w:rsid w:val="00D07DE7"/>
    <w:rsid w:val="00D52D33"/>
    <w:rsid w:val="00D54CDD"/>
    <w:rsid w:val="00D8282B"/>
    <w:rsid w:val="00E120CC"/>
    <w:rsid w:val="00E164DF"/>
    <w:rsid w:val="00EA6E31"/>
    <w:rsid w:val="00EC1902"/>
    <w:rsid w:val="00EE2EE6"/>
    <w:rsid w:val="00F15741"/>
    <w:rsid w:val="00FB064F"/>
    <w:rsid w:val="00FB11EF"/>
    <w:rsid w:val="00FF2B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FDB7"/>
  <w14:defaultImageDpi w14:val="32767"/>
  <w15:chartTrackingRefBased/>
  <w15:docId w15:val="{DCC7E870-7A1D-1044-A054-FE14115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3B"/>
    <w:pPr>
      <w:spacing w:after="200" w:line="276" w:lineRule="auto"/>
    </w:pPr>
    <w:rPr>
      <w:rFonts w:ascii="Arial" w:eastAsia="Calibri"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A523B"/>
    <w:pPr>
      <w:ind w:left="720"/>
      <w:contextualSpacing/>
    </w:pPr>
  </w:style>
  <w:style w:type="paragraph" w:styleId="Kopfzeile">
    <w:name w:val="header"/>
    <w:basedOn w:val="Standard"/>
    <w:link w:val="KopfzeileZchn"/>
    <w:uiPriority w:val="99"/>
    <w:unhideWhenUsed/>
    <w:rsid w:val="008A52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23B"/>
    <w:rPr>
      <w:rFonts w:ascii="Arial" w:eastAsia="Calibri" w:hAnsi="Arial" w:cs="Arial"/>
      <w:sz w:val="22"/>
      <w:szCs w:val="22"/>
    </w:rPr>
  </w:style>
  <w:style w:type="paragraph" w:styleId="Fuzeile">
    <w:name w:val="footer"/>
    <w:basedOn w:val="Standard"/>
    <w:link w:val="FuzeileZchn"/>
    <w:unhideWhenUsed/>
    <w:rsid w:val="008A523B"/>
    <w:pPr>
      <w:tabs>
        <w:tab w:val="center" w:pos="4536"/>
        <w:tab w:val="right" w:pos="9072"/>
      </w:tabs>
      <w:spacing w:after="0" w:line="240" w:lineRule="auto"/>
    </w:pPr>
  </w:style>
  <w:style w:type="character" w:customStyle="1" w:styleId="FuzeileZchn">
    <w:name w:val="Fußzeile Zchn"/>
    <w:basedOn w:val="Absatz-Standardschriftart"/>
    <w:link w:val="Fuzeile"/>
    <w:rsid w:val="008A523B"/>
    <w:rPr>
      <w:rFonts w:ascii="Arial" w:eastAsia="Calibri" w:hAnsi="Arial" w:cs="Arial"/>
      <w:sz w:val="22"/>
      <w:szCs w:val="22"/>
    </w:rPr>
  </w:style>
  <w:style w:type="table" w:styleId="Tabellenraster">
    <w:name w:val="Table Grid"/>
    <w:basedOn w:val="NormaleTabelle"/>
    <w:rsid w:val="00B4276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4234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Informationsblatt Art. 13 Aufsichtsrat</vt:lpstr>
    </vt:vector>
  </TitlesOfParts>
  <Manager/>
  <Company>www.ob-m.de</Company>
  <LinksUpToDate>false</LinksUpToDate>
  <CharactersWithSpaces>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Informationsblatt Art. 13 Aufsichtsrat</dc:title>
  <dc:subject/>
  <dc:creator>Organisationsberatung Müller | Ralf Müller</dc:creator>
  <cp:keywords/>
  <dc:description/>
  <cp:lastModifiedBy>Strothmann, Eileen</cp:lastModifiedBy>
  <cp:revision>2</cp:revision>
  <dcterms:created xsi:type="dcterms:W3CDTF">2023-04-13T06:33:00Z</dcterms:created>
  <dcterms:modified xsi:type="dcterms:W3CDTF">2023-04-13T06:33:00Z</dcterms:modified>
  <cp:category/>
</cp:coreProperties>
</file>